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40" w:rsidRPr="00125D57" w:rsidRDefault="00080340" w:rsidP="00080340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МУНИЦИПАЛЬНОЕ ДОШКОЛЬНОЕ ОБРАЗОВАТЕЛЬНОЕ</w:t>
      </w:r>
    </w:p>
    <w:p w:rsidR="00080340" w:rsidRPr="00125D57" w:rsidRDefault="00080340" w:rsidP="00080340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УЧРЕЖДЕНИЕ</w:t>
      </w:r>
    </w:p>
    <w:p w:rsidR="00080340" w:rsidRPr="00125D57" w:rsidRDefault="00080340" w:rsidP="00080340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ЦЕНТР РАЗВИТИЯ РЕБЕНКА - ДЕТСКИЙ САД 14</w:t>
      </w:r>
    </w:p>
    <w:p w:rsidR="00080340" w:rsidRPr="00125D57" w:rsidRDefault="00080340" w:rsidP="00080340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( МДОУ центр развития ребенка - детский сад № 14</w:t>
      </w:r>
      <w:proofErr w:type="gramStart"/>
      <w:r w:rsidRPr="00125D57">
        <w:rPr>
          <w:rFonts w:ascii="Times New Roman" w:hAnsi="Times New Roman" w:cs="Times New Roman"/>
          <w:b/>
        </w:rPr>
        <w:t xml:space="preserve"> )</w:t>
      </w:r>
      <w:proofErr w:type="gramEnd"/>
    </w:p>
    <w:p w:rsidR="00080340" w:rsidRPr="00125D57" w:rsidRDefault="00080340" w:rsidP="00080340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301607, Россия, Тульская область, Узловский район, город Узловая</w:t>
      </w:r>
    </w:p>
    <w:p w:rsidR="00080340" w:rsidRPr="00125D57" w:rsidRDefault="00080340" w:rsidP="00080340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улица Магистральная, 45а</w:t>
      </w: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</w:rPr>
      </w:pPr>
      <w:r w:rsidRPr="00125D57">
        <w:rPr>
          <w:rFonts w:ascii="Times New Roman" w:hAnsi="Times New Roman" w:cs="Times New Roman"/>
          <w:b/>
        </w:rPr>
        <w:t>Телефон (48731)6-34-88</w:t>
      </w:r>
    </w:p>
    <w:p w:rsidR="00080340" w:rsidRPr="00894CAA" w:rsidRDefault="00080340" w:rsidP="00080340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80340" w:rsidRPr="00125D57" w:rsidRDefault="00080340" w:rsidP="0008034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0340" w:rsidRPr="00125D57" w:rsidRDefault="00080340" w:rsidP="0008034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25D57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125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Утверждено приказом по МДОУ</w:t>
      </w:r>
    </w:p>
    <w:p w:rsidR="00080340" w:rsidRPr="00125D57" w:rsidRDefault="00080340" w:rsidP="00080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D57">
        <w:rPr>
          <w:rFonts w:ascii="Times New Roman" w:hAnsi="Times New Roman" w:cs="Times New Roman"/>
          <w:sz w:val="24"/>
          <w:szCs w:val="24"/>
        </w:rPr>
        <w:t>общим собранием                                                         центру развития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5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57">
        <w:rPr>
          <w:rFonts w:ascii="Times New Roman" w:hAnsi="Times New Roman" w:cs="Times New Roman"/>
          <w:sz w:val="24"/>
          <w:szCs w:val="24"/>
        </w:rPr>
        <w:t>д/с № 14</w:t>
      </w:r>
    </w:p>
    <w:p w:rsidR="00080340" w:rsidRPr="00125D57" w:rsidRDefault="00080340" w:rsidP="00080340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125D57">
        <w:rPr>
          <w:rFonts w:ascii="Times New Roman" w:hAnsi="Times New Roman" w:cs="Times New Roman"/>
          <w:sz w:val="24"/>
          <w:szCs w:val="24"/>
        </w:rPr>
        <w:t xml:space="preserve">протокол  от  16.06.2021 г. № 7                                   от </w:t>
      </w:r>
      <w:r w:rsidRPr="00125D57">
        <w:rPr>
          <w:rFonts w:ascii="Times New Roman" w:hAnsi="Times New Roman" w:cs="Times New Roman"/>
          <w:spacing w:val="2"/>
          <w:sz w:val="24"/>
          <w:szCs w:val="24"/>
        </w:rPr>
        <w:t>16 июня 2021 года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5D57">
        <w:rPr>
          <w:rFonts w:ascii="Times New Roman" w:hAnsi="Times New Roman" w:cs="Times New Roman"/>
          <w:sz w:val="24"/>
          <w:szCs w:val="24"/>
        </w:rPr>
        <w:t>№ 26 -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57">
        <w:rPr>
          <w:rFonts w:ascii="Times New Roman" w:hAnsi="Times New Roman" w:cs="Times New Roman"/>
          <w:sz w:val="24"/>
          <w:szCs w:val="24"/>
        </w:rPr>
        <w:t>д</w:t>
      </w:r>
    </w:p>
    <w:p w:rsidR="00080340" w:rsidRPr="00125D57" w:rsidRDefault="00080340" w:rsidP="000803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340" w:rsidRPr="00125D57" w:rsidRDefault="00080340" w:rsidP="000803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340" w:rsidRPr="00125D57" w:rsidRDefault="00080340" w:rsidP="00080340">
      <w:pPr>
        <w:pStyle w:val="a3"/>
        <w:rPr>
          <w:rStyle w:val="FontStyle11"/>
          <w:rFonts w:ascii="Times New Roman" w:hAnsi="Times New Roman" w:cs="Times New Roman"/>
          <w:sz w:val="24"/>
          <w:szCs w:val="24"/>
        </w:rPr>
      </w:pPr>
      <w:r w:rsidRPr="00125D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заведующий                              </w:t>
      </w:r>
      <w:proofErr w:type="spellStart"/>
      <w:r w:rsidRPr="00125D57">
        <w:rPr>
          <w:rFonts w:ascii="Times New Roman" w:hAnsi="Times New Roman" w:cs="Times New Roman"/>
          <w:sz w:val="24"/>
          <w:szCs w:val="24"/>
        </w:rPr>
        <w:t>Т.А.Кузенков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080340" w:rsidRPr="00125D57" w:rsidRDefault="00080340" w:rsidP="00080340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80340" w:rsidRPr="00BE4394" w:rsidRDefault="00080340" w:rsidP="00080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394">
        <w:rPr>
          <w:rFonts w:ascii="Times New Roman" w:hAnsi="Times New Roman" w:cs="Times New Roman"/>
          <w:sz w:val="24"/>
          <w:szCs w:val="24"/>
        </w:rPr>
        <w:t>Согласовано с советом родителей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80340" w:rsidRPr="00BE4394" w:rsidRDefault="00080340" w:rsidP="00080340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394">
        <w:rPr>
          <w:rFonts w:ascii="Times New Roman" w:hAnsi="Times New Roman" w:cs="Times New Roman"/>
          <w:sz w:val="24"/>
          <w:szCs w:val="24"/>
        </w:rPr>
        <w:t xml:space="preserve"> МДОУ центра развития ребенка </w:t>
      </w:r>
    </w:p>
    <w:p w:rsidR="00080340" w:rsidRPr="00BE4394" w:rsidRDefault="00080340" w:rsidP="000803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д/с</w:t>
      </w:r>
      <w:r w:rsidRPr="00BE4394"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080340" w:rsidRPr="0050693C" w:rsidRDefault="00080340" w:rsidP="00080340">
      <w:pPr>
        <w:rPr>
          <w:rFonts w:ascii="Times New Roman" w:hAnsi="Times New Roman" w:cs="Times New Roman"/>
          <w:sz w:val="24"/>
          <w:szCs w:val="24"/>
        </w:rPr>
      </w:pPr>
      <w:r w:rsidRPr="0050693C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</w:t>
      </w:r>
    </w:p>
    <w:p w:rsidR="00080340" w:rsidRPr="0050693C" w:rsidRDefault="00080340" w:rsidP="00080340">
      <w:pPr>
        <w:rPr>
          <w:rFonts w:ascii="Times New Roman" w:hAnsi="Times New Roman" w:cs="Times New Roman"/>
          <w:sz w:val="24"/>
          <w:szCs w:val="24"/>
        </w:rPr>
      </w:pPr>
      <w:r w:rsidRPr="0050693C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50693C">
        <w:rPr>
          <w:rFonts w:ascii="Times New Roman" w:hAnsi="Times New Roman" w:cs="Times New Roman"/>
          <w:sz w:val="24"/>
          <w:szCs w:val="24"/>
        </w:rPr>
        <w:t>О.А.Синякова</w:t>
      </w:r>
      <w:proofErr w:type="spellEnd"/>
    </w:p>
    <w:p w:rsidR="00080340" w:rsidRDefault="00080340" w:rsidP="00080340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080340" w:rsidRDefault="00080340" w:rsidP="00080340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080340" w:rsidRDefault="00080340" w:rsidP="00080340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080340" w:rsidRDefault="00080340" w:rsidP="00080340">
      <w:pPr>
        <w:pStyle w:val="Style3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5D57">
        <w:rPr>
          <w:rFonts w:ascii="Times New Roman" w:hAnsi="Times New Roman" w:cs="Times New Roman"/>
          <w:b/>
          <w:sz w:val="48"/>
          <w:szCs w:val="48"/>
        </w:rPr>
        <w:t>П</w:t>
      </w:r>
      <w:r>
        <w:rPr>
          <w:rFonts w:ascii="Times New Roman" w:hAnsi="Times New Roman" w:cs="Times New Roman"/>
          <w:b/>
          <w:sz w:val="48"/>
          <w:szCs w:val="48"/>
        </w:rPr>
        <w:t>оложение о добровольных благотворительных пожертвованиях</w:t>
      </w:r>
    </w:p>
    <w:p w:rsidR="00080340" w:rsidRPr="00894CAA" w:rsidRDefault="00080340" w:rsidP="00080340">
      <w:pPr>
        <w:pStyle w:val="Style1"/>
        <w:widowControl/>
        <w:tabs>
          <w:tab w:val="left" w:leader="underscore" w:pos="6168"/>
        </w:tabs>
        <w:spacing w:line="276" w:lineRule="auto"/>
        <w:ind w:firstLine="360"/>
        <w:jc w:val="center"/>
        <w:rPr>
          <w:rStyle w:val="FontStyle11"/>
          <w:rFonts w:ascii="Times New Roman" w:hAnsi="Times New Roman" w:cs="Times New Roman"/>
          <w:b/>
          <w:sz w:val="48"/>
          <w:szCs w:val="48"/>
        </w:rPr>
      </w:pPr>
      <w:r w:rsidRPr="00894CAA">
        <w:rPr>
          <w:rStyle w:val="FontStyle11"/>
          <w:rFonts w:ascii="Times New Roman" w:hAnsi="Times New Roman" w:cs="Times New Roman"/>
          <w:b/>
          <w:sz w:val="48"/>
          <w:szCs w:val="48"/>
        </w:rPr>
        <w:t>муниципального дошкольного образовательного</w:t>
      </w:r>
    </w:p>
    <w:p w:rsidR="00080340" w:rsidRPr="00894CAA" w:rsidRDefault="00080340" w:rsidP="00080340">
      <w:pPr>
        <w:pStyle w:val="Style1"/>
        <w:widowControl/>
        <w:tabs>
          <w:tab w:val="left" w:leader="underscore" w:pos="6168"/>
        </w:tabs>
        <w:spacing w:line="276" w:lineRule="auto"/>
        <w:ind w:firstLine="360"/>
        <w:jc w:val="center"/>
        <w:rPr>
          <w:rStyle w:val="FontStyle11"/>
          <w:rFonts w:ascii="Times New Roman" w:hAnsi="Times New Roman" w:cs="Times New Roman"/>
          <w:b/>
          <w:sz w:val="48"/>
          <w:szCs w:val="48"/>
        </w:rPr>
      </w:pPr>
      <w:r>
        <w:rPr>
          <w:rStyle w:val="FontStyle11"/>
          <w:rFonts w:ascii="Times New Roman" w:hAnsi="Times New Roman" w:cs="Times New Roman"/>
          <w:b/>
          <w:sz w:val="48"/>
          <w:szCs w:val="48"/>
        </w:rPr>
        <w:t xml:space="preserve">  </w:t>
      </w:r>
      <w:r w:rsidRPr="00894CAA">
        <w:rPr>
          <w:rStyle w:val="FontStyle11"/>
          <w:rFonts w:ascii="Times New Roman" w:hAnsi="Times New Roman" w:cs="Times New Roman"/>
          <w:b/>
          <w:sz w:val="48"/>
          <w:szCs w:val="48"/>
        </w:rPr>
        <w:t>учреждения центра развития ребенка – детского сада № 14</w:t>
      </w: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ACE" w:rsidRDefault="00083ACE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3ACE" w:rsidRDefault="00083ACE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Default="00080340" w:rsidP="000803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340" w:rsidRPr="00083ACE" w:rsidRDefault="00080340" w:rsidP="00083A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125D57">
        <w:rPr>
          <w:rFonts w:ascii="Times New Roman" w:hAnsi="Times New Roman" w:cs="Times New Roman"/>
          <w:sz w:val="28"/>
          <w:szCs w:val="28"/>
        </w:rPr>
        <w:t>г.</w:t>
      </w:r>
      <w:r w:rsidR="00ED5E78">
        <w:rPr>
          <w:rFonts w:ascii="Times New Roman" w:hAnsi="Times New Roman" w:cs="Times New Roman"/>
          <w:sz w:val="28"/>
          <w:szCs w:val="28"/>
        </w:rPr>
        <w:t xml:space="preserve"> Узловая</w:t>
      </w:r>
    </w:p>
    <w:p w:rsidR="00080340" w:rsidRPr="00ED5E78" w:rsidRDefault="00080340" w:rsidP="00ED5E7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E78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080340" w:rsidRPr="00ED5E78" w:rsidRDefault="00080340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законодательством Российской Федерации: </w:t>
      </w:r>
      <w:proofErr w:type="gramStart"/>
      <w:r w:rsidRPr="00ED5E78">
        <w:rPr>
          <w:rFonts w:ascii="Times New Roman" w:hAnsi="Times New Roman" w:cs="Times New Roman"/>
          <w:sz w:val="26"/>
          <w:szCs w:val="26"/>
        </w:rPr>
        <w:t>Гражданским кодексом Российской Федерации, Налоговым кодексом Российской Федерации, Федеральным законом «О некоммерческих организациях» от 12.01.1996 г. № 7- ФЗ, Федеральным законом «Об образовании в Российской Федерации» от 29.12.2012 г. № 273-Ф3, в соответствии с Федеральным законом «О благотворительной деятельности и благотворительных организациях» от 11.08.1995 № 135-ФЭ, уставом «Учреждения» и другими нормативными актами, регулирующими финансовые отношения участников образовательного процесса по формированию и использованию средств</w:t>
      </w:r>
      <w:proofErr w:type="gramEnd"/>
      <w:r w:rsidRPr="00ED5E78">
        <w:rPr>
          <w:rFonts w:ascii="Times New Roman" w:hAnsi="Times New Roman" w:cs="Times New Roman"/>
          <w:sz w:val="26"/>
          <w:szCs w:val="26"/>
        </w:rPr>
        <w:t xml:space="preserve">, полученных в качестве целевых взносов, добровольных пожертвований юридических и физических лиц (родителей, законных представителей и др.).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1.2. Положение регулирует порядок привлечения и расходования добровольных целевых взносов (сборов) и пожертвований физических и юридических лиц с целью эффективного использования для создания дополнительных условий для развития муниципального дошкольного образовательного учреждения центра развития ребенка – детского сада № 14 (далее МДОУ), в том числе совершенствование материально-технической базы, обеспечивающей образовательный процесс.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1.3. Источники финансирования МДОУ, предусмотренные настоящим Положением, являются дополнительными к основному источнику. Привлечение МДОУ, дополнительных источников финансирования не влечет за собой сокращение объемов финансирования образовательного учреждения.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1.4. Добровольными пожертвованиями физических и (или) юридических лиц МДОУ являются добровольные взносы родителей, спонсорская помощь организаций, учреждений,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 и имущественных прав, бескорыстному выполнению работ, предоставлению услуг, оказанию иной поддержки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1.5. Дополнительными источниками финансирования МДОУ могут быть средства (доходы), полученные в результате: 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 добровольных пожертвований и целевых взносов физических и (или) юридических  лиц, в том числе иностранных граждан и юридических лиц;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  иных источников, предусмотренных законодательством Российской Федерации и Уставом МДОУ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1.6. В настоящем Положении используются следующие основные понятия: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 «Добровольным пожертвованием» (далее по тексту – пожертвование) признается</w:t>
      </w:r>
      <w:r w:rsidRPr="00ED5E78">
        <w:rPr>
          <w:rFonts w:ascii="Times New Roman" w:hAnsi="Times New Roman" w:cs="Times New Roman"/>
          <w:sz w:val="26"/>
          <w:szCs w:val="26"/>
        </w:rPr>
        <w:sym w:font="Symbol" w:char="F0D8"/>
      </w:r>
      <w:r w:rsidRPr="00ED5E78">
        <w:rPr>
          <w:rFonts w:ascii="Times New Roman" w:hAnsi="Times New Roman" w:cs="Times New Roman"/>
          <w:sz w:val="26"/>
          <w:szCs w:val="26"/>
        </w:rPr>
        <w:t xml:space="preserve"> дарение имущества, вещи (включая денежные средства и ценные бумаги) или права на основании договора в общеполезных целях. 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«Целевым взносом (сбором)» признается добровольное пожертвование в форме</w:t>
      </w:r>
      <w:r w:rsidRPr="00ED5E78">
        <w:rPr>
          <w:rFonts w:ascii="Times New Roman" w:hAnsi="Times New Roman" w:cs="Times New Roman"/>
          <w:sz w:val="26"/>
          <w:szCs w:val="26"/>
        </w:rPr>
        <w:sym w:font="Symbol" w:char="F0D8"/>
      </w:r>
      <w:r w:rsidRPr="00ED5E78">
        <w:rPr>
          <w:rFonts w:ascii="Times New Roman" w:hAnsi="Times New Roman" w:cs="Times New Roman"/>
          <w:sz w:val="26"/>
          <w:szCs w:val="26"/>
        </w:rPr>
        <w:t xml:space="preserve"> дарения денежных сре</w:t>
      </w:r>
      <w:proofErr w:type="gramStart"/>
      <w:r w:rsidRPr="00ED5E78">
        <w:rPr>
          <w:rFonts w:ascii="Times New Roman" w:hAnsi="Times New Roman" w:cs="Times New Roman"/>
          <w:sz w:val="26"/>
          <w:szCs w:val="26"/>
        </w:rPr>
        <w:t>дств в ц</w:t>
      </w:r>
      <w:proofErr w:type="gramEnd"/>
      <w:r w:rsidRPr="00ED5E78">
        <w:rPr>
          <w:rFonts w:ascii="Times New Roman" w:hAnsi="Times New Roman" w:cs="Times New Roman"/>
          <w:sz w:val="26"/>
          <w:szCs w:val="26"/>
        </w:rPr>
        <w:t xml:space="preserve">елях, определенных </w:t>
      </w:r>
      <w:proofErr w:type="spellStart"/>
      <w:r w:rsidRPr="00ED5E78">
        <w:rPr>
          <w:rFonts w:ascii="Times New Roman" w:hAnsi="Times New Roman" w:cs="Times New Roman"/>
          <w:sz w:val="26"/>
          <w:szCs w:val="26"/>
        </w:rPr>
        <w:t>вносителем</w:t>
      </w:r>
      <w:proofErr w:type="spellEnd"/>
      <w:r w:rsidRPr="00ED5E78">
        <w:rPr>
          <w:rFonts w:ascii="Times New Roman" w:hAnsi="Times New Roman" w:cs="Times New Roman"/>
          <w:sz w:val="26"/>
          <w:szCs w:val="26"/>
        </w:rPr>
        <w:t xml:space="preserve"> целевого взноса в договоре; 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«Благотворительная деятельность» – добровольная деятельность граждан и</w:t>
      </w:r>
      <w:r w:rsidRPr="00ED5E78">
        <w:rPr>
          <w:rFonts w:ascii="Times New Roman" w:hAnsi="Times New Roman" w:cs="Times New Roman"/>
          <w:sz w:val="26"/>
          <w:szCs w:val="26"/>
        </w:rPr>
        <w:sym w:font="Symbol" w:char="F0D8"/>
      </w:r>
      <w:r w:rsidRPr="00ED5E78">
        <w:rPr>
          <w:rFonts w:ascii="Times New Roman" w:hAnsi="Times New Roman" w:cs="Times New Roman"/>
          <w:sz w:val="26"/>
          <w:szCs w:val="26"/>
        </w:rPr>
        <w:t xml:space="preserve"> юридических лиц по бескорыстной (безвозмездной или на льготных условиях) передаче </w:t>
      </w:r>
      <w:r w:rsidRPr="00ED5E78">
        <w:rPr>
          <w:rFonts w:ascii="Times New Roman" w:hAnsi="Times New Roman" w:cs="Times New Roman"/>
          <w:sz w:val="26"/>
          <w:szCs w:val="26"/>
        </w:rPr>
        <w:lastRenderedPageBreak/>
        <w:t xml:space="preserve">МДОУ имущества, в том числе денежных средств, бескорыстному выполнению работ, услуг, оказанию иной поддержки, в том числе по целевому назначению; 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«Жертвователь (благотворитель, </w:t>
      </w:r>
      <w:proofErr w:type="spellStart"/>
      <w:r w:rsidRPr="00ED5E78">
        <w:rPr>
          <w:rFonts w:ascii="Times New Roman" w:hAnsi="Times New Roman" w:cs="Times New Roman"/>
          <w:sz w:val="26"/>
          <w:szCs w:val="26"/>
        </w:rPr>
        <w:t>вноситель</w:t>
      </w:r>
      <w:proofErr w:type="spellEnd"/>
      <w:r w:rsidRPr="00ED5E78">
        <w:rPr>
          <w:rFonts w:ascii="Times New Roman" w:hAnsi="Times New Roman" w:cs="Times New Roman"/>
          <w:sz w:val="26"/>
          <w:szCs w:val="26"/>
        </w:rPr>
        <w:t xml:space="preserve"> целевого взноса)»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– индивидуальный предприниматель, физическое или юридическое лицо, независимо от организационно-правовой формы, в том числе политические партии, осуществляющие пожертвование по собственной инициативе на добровольной основе на основе договора;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ED5E78">
        <w:rPr>
          <w:rFonts w:ascii="Times New Roman" w:hAnsi="Times New Roman" w:cs="Times New Roman"/>
          <w:sz w:val="26"/>
          <w:szCs w:val="26"/>
        </w:rPr>
        <w:t>Благополучатель</w:t>
      </w:r>
      <w:proofErr w:type="spellEnd"/>
      <w:r w:rsidRPr="00ED5E78">
        <w:rPr>
          <w:rFonts w:ascii="Times New Roman" w:hAnsi="Times New Roman" w:cs="Times New Roman"/>
          <w:sz w:val="26"/>
          <w:szCs w:val="26"/>
        </w:rPr>
        <w:t>» – МДОУ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 1.7. Жертвователи (благотворители, </w:t>
      </w:r>
      <w:proofErr w:type="spellStart"/>
      <w:r w:rsidRPr="00ED5E78">
        <w:rPr>
          <w:rFonts w:ascii="Times New Roman" w:hAnsi="Times New Roman" w:cs="Times New Roman"/>
          <w:sz w:val="26"/>
          <w:szCs w:val="26"/>
        </w:rPr>
        <w:t>вносители</w:t>
      </w:r>
      <w:proofErr w:type="spellEnd"/>
      <w:r w:rsidRPr="00ED5E78">
        <w:rPr>
          <w:rFonts w:ascii="Times New Roman" w:hAnsi="Times New Roman" w:cs="Times New Roman"/>
          <w:sz w:val="26"/>
          <w:szCs w:val="26"/>
        </w:rPr>
        <w:t xml:space="preserve"> целевого взноса) вправе определять цели и назначения целевых взносов (сборов), в том числе на приобретение имущества (оборудования), оплату услуг (работ), проводимых для ГБДОУ.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 1.8. На принятие пожертвования (целевого взноса) не требуется разрешения Учредителя ГБДОУ </w:t>
      </w:r>
    </w:p>
    <w:p w:rsidR="0079781C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1.9. Привлечение дополнительных средств является правом, а не обязанностью МДОУ. </w:t>
      </w:r>
    </w:p>
    <w:p w:rsidR="00017394" w:rsidRPr="00ED5E78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1.10. Основным принципом привлечения дополнительных средств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79781C" w:rsidRDefault="0079781C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1.11. Настоящее Положение принимается на неопределенный срок Советом Образовательного учреждения и утверждается заведующим </w:t>
      </w:r>
      <w:r w:rsidR="00017394" w:rsidRPr="00ED5E78">
        <w:rPr>
          <w:rFonts w:ascii="Times New Roman" w:hAnsi="Times New Roman" w:cs="Times New Roman"/>
          <w:sz w:val="26"/>
          <w:szCs w:val="26"/>
        </w:rPr>
        <w:t>МДОУ</w:t>
      </w:r>
      <w:r w:rsidRPr="00ED5E78">
        <w:rPr>
          <w:rFonts w:ascii="Times New Roman" w:hAnsi="Times New Roman" w:cs="Times New Roman"/>
          <w:sz w:val="26"/>
          <w:szCs w:val="26"/>
        </w:rPr>
        <w:t>. Изменения и дополнения к Положению принимаются в составе новой редакции Положения. После принятия новой редакции Положения предыдущая редакция утрачивает силу.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ED5E78">
        <w:rPr>
          <w:rFonts w:ascii="Times New Roman" w:hAnsi="Times New Roman" w:cs="Times New Roman"/>
          <w:b/>
          <w:sz w:val="26"/>
          <w:szCs w:val="26"/>
        </w:rPr>
        <w:t>2. ПОРЯДОК ПРИЁМА И УЧЕТА ДОБРОВОЛЬНЫХ ПОЖЕРТВОВАНИЙ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D5E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2.1. Добровольные пожертвования и целевые взносы могут привлекаться учреждением только на добровольной основе.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2.2. Решение о внесении и о размерах целевых вносов физическими и юридическими лицами, в том числе родителями (законными представителями) принимается самостоятельно с указанием цели реализации средств, а также по предварительному письменному обращению к указанным лицам.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 2.3. Между Жертвователем (благотворителем, </w:t>
      </w:r>
      <w:proofErr w:type="spellStart"/>
      <w:r w:rsidRPr="00ED5E78">
        <w:rPr>
          <w:rFonts w:ascii="Times New Roman" w:hAnsi="Times New Roman" w:cs="Times New Roman"/>
          <w:sz w:val="26"/>
          <w:szCs w:val="26"/>
        </w:rPr>
        <w:t>вносителем</w:t>
      </w:r>
      <w:proofErr w:type="spellEnd"/>
      <w:r w:rsidRPr="00ED5E78">
        <w:rPr>
          <w:rFonts w:ascii="Times New Roman" w:hAnsi="Times New Roman" w:cs="Times New Roman"/>
          <w:sz w:val="26"/>
          <w:szCs w:val="26"/>
        </w:rPr>
        <w:t xml:space="preserve"> целевого взноса) и МДОУ заключается договор пожертвования (целевого взноса). От имени МДОУ договор заключается заведующим, либо иным лицом на основании доверенности выданной заведующим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2.4.Имущественное пожертвование оформляется актом приема-передачи и в случае, установленном действующим законодательством, подлежит государственной регистрации.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2.5. Принимаемое от Жертвователя (благотворителя) недвижимое имущество с момента государственной регистрации является собственностью МДОУ. Имущество подлежит учету, стоимость передаваемого имущества, вещи или имущественных прав определяется Жертвователем (благотворителем), либо сторонами договора, независимым оценщиком.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lastRenderedPageBreak/>
        <w:t xml:space="preserve"> 2.6. Добровольные пожертвования (целевые взносы) в виде денежных средств являются собственными доходами МДОУ.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2.7. Перечисление Жертвователем (благотворителем, </w:t>
      </w:r>
      <w:proofErr w:type="spellStart"/>
      <w:r w:rsidRPr="00ED5E78">
        <w:rPr>
          <w:rFonts w:ascii="Times New Roman" w:hAnsi="Times New Roman" w:cs="Times New Roman"/>
          <w:sz w:val="26"/>
          <w:szCs w:val="26"/>
        </w:rPr>
        <w:t>вносителем</w:t>
      </w:r>
      <w:proofErr w:type="spellEnd"/>
      <w:r w:rsidRPr="00ED5E78">
        <w:rPr>
          <w:rFonts w:ascii="Times New Roman" w:hAnsi="Times New Roman" w:cs="Times New Roman"/>
          <w:sz w:val="26"/>
          <w:szCs w:val="26"/>
        </w:rPr>
        <w:t xml:space="preserve"> целевых взносов) денежных средств осуществляется безналичным путем через банковские организации или наличным путем в кассу с выдачей квитанции, подтверждающей принятие целевого взноса с последующим зачислением их на счет МДОУ.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2.8. Распорядителем пожертвованных денежных средств (целевых взносов) является заведующий МДОУ. Денежные средства расходуются в соответствии с планом финансово-хозяйственной деятельности учреждения, по согласованию с органами самоуправления и учредителем.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2.9. Заведующий МДОУ при привлечении и расходовании целевых взносов обязан: 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-производить прием средств по договору пожертвования, заключенному в установленном порядке; 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-оформлять акт с подписями заведующего и (или) материально-ответственного лица МДОУ и жертвователя о расходовании благотворительных средств (добровольных пожертвований не позднее, чем за месяц после их использования; 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-оформлять постановку на отдельный баланс имущества, полученного от жертвователей и (или) приобретенного за счет внесенных ими средств; 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 не допускать принуждение со стороны работников к внесению благотворительных средств (добровольных пожертвований) родителями (законными представителями) обучающихся; </w:t>
      </w:r>
    </w:p>
    <w:p w:rsidR="00017394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D5E78">
        <w:rPr>
          <w:rFonts w:ascii="Times New Roman" w:hAnsi="Times New Roman" w:cs="Times New Roman"/>
          <w:sz w:val="26"/>
          <w:szCs w:val="26"/>
        </w:rPr>
        <w:t>2.10. Заведующий организует бухгалтерский учет целевых взносов в соответствии с Инструкцией по бухгалтерскому учету в учреждениях, утвержденной приказом Министерства финансов Российской Федерации от 16.12.2010 г. № 174-н.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017394" w:rsidRPr="00ED5E78" w:rsidRDefault="00017394" w:rsidP="00ED5E7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E78">
        <w:rPr>
          <w:rFonts w:ascii="Times New Roman" w:hAnsi="Times New Roman" w:cs="Times New Roman"/>
          <w:b/>
          <w:sz w:val="26"/>
          <w:szCs w:val="26"/>
        </w:rPr>
        <w:t>3. ЦЕЛИ РАСХОДОВАНИЯ ЦЕЛЕВЫХ ВЗНОСОВ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3.1. Добровольные пожертвования расходуются МДОУ на уставные цели.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3.2. Если цели пожертвований не обозначены, то МДОУ вправе направлять их на улучшение имущественной обеспеченности уставной деятельности.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3.3. Добровольные пожертвования расходуются </w:t>
      </w:r>
      <w:proofErr w:type="gramStart"/>
      <w:r w:rsidRPr="00ED5E7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D5E78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 реализацию программы развития МДОУ; 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 улучшение материально-технической базы МДОУ, </w:t>
      </w:r>
    </w:p>
    <w:p w:rsidR="00017394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 обеспечения безопасности  территории и помещений МДОУ;  </w:t>
      </w:r>
    </w:p>
    <w:p w:rsidR="00ED5E78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 проведения соревнований, праздничных, культурно-массовых, просветительских </w:t>
      </w:r>
      <w:r w:rsidR="00ED5E78" w:rsidRPr="00ED5E78">
        <w:rPr>
          <w:rFonts w:ascii="Times New Roman" w:hAnsi="Times New Roman" w:cs="Times New Roman"/>
          <w:sz w:val="26"/>
          <w:szCs w:val="26"/>
        </w:rPr>
        <w:t xml:space="preserve"> </w:t>
      </w:r>
      <w:r w:rsidRPr="00ED5E78">
        <w:rPr>
          <w:rFonts w:ascii="Times New Roman" w:hAnsi="Times New Roman" w:cs="Times New Roman"/>
          <w:sz w:val="26"/>
          <w:szCs w:val="26"/>
        </w:rPr>
        <w:t xml:space="preserve">мероприятий и мероприятий, связанных с памятными датами; 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-</w:t>
      </w:r>
      <w:r w:rsidR="00017394" w:rsidRPr="00ED5E78">
        <w:rPr>
          <w:rFonts w:ascii="Times New Roman" w:hAnsi="Times New Roman" w:cs="Times New Roman"/>
          <w:sz w:val="26"/>
          <w:szCs w:val="26"/>
        </w:rPr>
        <w:t xml:space="preserve">  приобретение оборудования и инвентаря </w:t>
      </w:r>
      <w:r w:rsidRPr="00ED5E78">
        <w:rPr>
          <w:rFonts w:ascii="Times New Roman" w:hAnsi="Times New Roman" w:cs="Times New Roman"/>
          <w:sz w:val="26"/>
          <w:szCs w:val="26"/>
        </w:rPr>
        <w:t xml:space="preserve">для проведения воспитательного  и </w:t>
      </w:r>
      <w:r w:rsidR="00017394" w:rsidRPr="00ED5E78">
        <w:rPr>
          <w:rFonts w:ascii="Times New Roman" w:hAnsi="Times New Roman" w:cs="Times New Roman"/>
          <w:sz w:val="26"/>
          <w:szCs w:val="26"/>
        </w:rPr>
        <w:t xml:space="preserve">образовательного процесса;  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 </w:t>
      </w:r>
      <w:r w:rsidR="00017394" w:rsidRPr="00ED5E78">
        <w:rPr>
          <w:rFonts w:ascii="Times New Roman" w:hAnsi="Times New Roman" w:cs="Times New Roman"/>
          <w:sz w:val="26"/>
          <w:szCs w:val="26"/>
        </w:rPr>
        <w:t>приобретение учебно-методических пособий;</w:t>
      </w:r>
    </w:p>
    <w:p w:rsid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- </w:t>
      </w:r>
      <w:r w:rsidR="00017394" w:rsidRPr="00ED5E78">
        <w:rPr>
          <w:rFonts w:ascii="Times New Roman" w:hAnsi="Times New Roman" w:cs="Times New Roman"/>
          <w:sz w:val="26"/>
          <w:szCs w:val="26"/>
        </w:rPr>
        <w:t xml:space="preserve"> создание интерьеров, эстетического оформления </w:t>
      </w:r>
      <w:r w:rsidRPr="00ED5E78">
        <w:rPr>
          <w:rFonts w:ascii="Times New Roman" w:hAnsi="Times New Roman" w:cs="Times New Roman"/>
          <w:sz w:val="26"/>
          <w:szCs w:val="26"/>
        </w:rPr>
        <w:t xml:space="preserve">МДОУ;  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  </w:t>
      </w:r>
      <w:r w:rsidRPr="00ED5E78">
        <w:rPr>
          <w:rFonts w:ascii="Times New Roman" w:hAnsi="Times New Roman" w:cs="Times New Roman"/>
          <w:b/>
          <w:sz w:val="26"/>
          <w:szCs w:val="26"/>
        </w:rPr>
        <w:t xml:space="preserve">4. ПОРЯДОК РАСХОДОВАНИЯ ДОБРОВОЛЬНЫХ ПОЖЕРТВОВАНИЙ 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ED5E78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4.1. Целевые взносы (сборы) используются в соответствии с целевым назначением, определенным Договором. </w:t>
      </w:r>
    </w:p>
    <w:p w:rsidR="00ED5E78" w:rsidRPr="00ED5E78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lastRenderedPageBreak/>
        <w:t xml:space="preserve">4.2. Добровольные пожертвования используются в соответствии с настоящим Положением, в том числе пожертвованные денежные средства. </w:t>
      </w:r>
    </w:p>
    <w:p w:rsidR="00017394" w:rsidRDefault="00017394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D5E78">
        <w:rPr>
          <w:rFonts w:ascii="Times New Roman" w:hAnsi="Times New Roman" w:cs="Times New Roman"/>
          <w:sz w:val="26"/>
          <w:szCs w:val="26"/>
        </w:rPr>
        <w:t>4.3. Пожертвованное имущество используется в соответствии с его целевым назначением</w:t>
      </w:r>
      <w:r w:rsidR="00ED5E78">
        <w:rPr>
          <w:rFonts w:ascii="Times New Roman" w:hAnsi="Times New Roman" w:cs="Times New Roman"/>
          <w:sz w:val="26"/>
          <w:szCs w:val="26"/>
        </w:rPr>
        <w:t>.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D5E78" w:rsidRPr="00ED5E78" w:rsidRDefault="00ED5E78" w:rsidP="00ED5E7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E78">
        <w:rPr>
          <w:rFonts w:ascii="Times New Roman" w:hAnsi="Times New Roman" w:cs="Times New Roman"/>
          <w:b/>
          <w:sz w:val="26"/>
          <w:szCs w:val="26"/>
        </w:rPr>
        <w:t>5. КОНТРОЛЬ ПО РАСХОДОВАНИЮ ЦЕЛЕВЫХ ВЗНОСОВ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 5.1. Заведующий МДОУ, принимающий целевые взносы (сборы), обязан отчитываться по их использованию перед общим собранием трудового коллектива не реже одного раза в год. Сведения о поступлении и расходовании пожертвований (целевых взносов) включаются в ежеквартальные отчеты и годовой отчет о деятельности МДОУ. 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5.2. Не допускать неправомочных действий коллегиальных органов управления МДОУ, в том числе Совет родителей (законных представителей) воспитанников, в части привлечения дополнительных средств родителей (законных представителей) воспитанников МДОУ. 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5.3. Не допускать принуждения со стороны работников МДОУ и родительской общественности к внесению добровольных пожертвований родителями (законными представителями) воспитанников МДОУ. </w:t>
      </w:r>
    </w:p>
    <w:p w:rsid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D5E78">
        <w:rPr>
          <w:rFonts w:ascii="Times New Roman" w:hAnsi="Times New Roman" w:cs="Times New Roman"/>
          <w:sz w:val="26"/>
          <w:szCs w:val="26"/>
        </w:rPr>
        <w:t>5.4. Работникам МДОУ запрещается осуществлять незаконный сбор наличных денежных сре</w:t>
      </w:r>
      <w:proofErr w:type="gramStart"/>
      <w:r w:rsidRPr="00ED5E78">
        <w:rPr>
          <w:rFonts w:ascii="Times New Roman" w:hAnsi="Times New Roman" w:cs="Times New Roman"/>
          <w:sz w:val="26"/>
          <w:szCs w:val="26"/>
        </w:rPr>
        <w:t>дств с р</w:t>
      </w:r>
      <w:proofErr w:type="gramEnd"/>
      <w:r w:rsidRPr="00ED5E78">
        <w:rPr>
          <w:rFonts w:ascii="Times New Roman" w:hAnsi="Times New Roman" w:cs="Times New Roman"/>
          <w:sz w:val="26"/>
          <w:szCs w:val="26"/>
        </w:rPr>
        <w:t xml:space="preserve">одителей (законных представителей) воспитанников. 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D5E78" w:rsidRPr="00ED5E78" w:rsidRDefault="00ED5E78" w:rsidP="00ED5E7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D5E78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D5E78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 xml:space="preserve">6.4. Наличие в МДОУ добровольных пожертвований для выполнения своих функций не влечет за собой снижения нормативов и (или) абсолютных размеров его финансирования за счет средств учредителя. 6.5. Бухгалтерский учет внебюджетных средств осуществляется в соответствии с нормативно-правовыми документами Министерства финансов РФ. </w:t>
      </w:r>
    </w:p>
    <w:p w:rsidR="00017394" w:rsidRPr="00ED5E78" w:rsidRDefault="00ED5E78" w:rsidP="00ED5E7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D5E78">
        <w:rPr>
          <w:rFonts w:ascii="Times New Roman" w:hAnsi="Times New Roman" w:cs="Times New Roman"/>
          <w:sz w:val="26"/>
          <w:szCs w:val="26"/>
        </w:rPr>
        <w:t>6.6. В настоящее Положение по мере необходимости, выхода указаний, рекомендаций вышестоящих органов могут вноситься изменения и дополнения, которые согласуются с Советом Образовательного учреждения ГБДОУ и утверждаются заведующим ГБДОУ</w:t>
      </w:r>
    </w:p>
    <w:p w:rsidR="00017394" w:rsidRDefault="00017394"/>
    <w:p w:rsidR="00017394" w:rsidRDefault="00017394"/>
    <w:p w:rsidR="00017394" w:rsidRDefault="00017394"/>
    <w:p w:rsidR="00017394" w:rsidRDefault="00017394"/>
    <w:p w:rsidR="00017394" w:rsidRDefault="00017394"/>
    <w:p w:rsidR="00017394" w:rsidRDefault="00017394"/>
    <w:p w:rsidR="00017394" w:rsidRDefault="00017394"/>
    <w:p w:rsidR="00017394" w:rsidRDefault="00017394"/>
    <w:p w:rsidR="00017394" w:rsidRDefault="00017394"/>
    <w:p w:rsidR="007F42EE" w:rsidRDefault="007F42EE"/>
    <w:sectPr w:rsidR="007F42EE" w:rsidSect="00ED5E7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40"/>
    <w:rsid w:val="00017394"/>
    <w:rsid w:val="00080340"/>
    <w:rsid w:val="00083ACE"/>
    <w:rsid w:val="0079781C"/>
    <w:rsid w:val="007F42EE"/>
    <w:rsid w:val="00E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34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80340"/>
  </w:style>
  <w:style w:type="paragraph" w:customStyle="1" w:styleId="Style7">
    <w:name w:val="Style7"/>
    <w:basedOn w:val="a"/>
    <w:uiPriority w:val="99"/>
    <w:rsid w:val="00080340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080340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a"/>
    <w:uiPriority w:val="99"/>
    <w:rsid w:val="00080340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080340"/>
    <w:rPr>
      <w:rFonts w:ascii="Arial" w:hAnsi="Arial" w:cs="Arial" w:hint="default"/>
      <w:b/>
      <w:bCs/>
      <w:spacing w:val="-10"/>
      <w:sz w:val="18"/>
      <w:szCs w:val="18"/>
    </w:rPr>
  </w:style>
  <w:style w:type="paragraph" w:customStyle="1" w:styleId="Style1">
    <w:name w:val="Style1"/>
    <w:basedOn w:val="a"/>
    <w:uiPriority w:val="99"/>
    <w:rsid w:val="00080340"/>
    <w:pPr>
      <w:widowControl w:val="0"/>
      <w:autoSpaceDE w:val="0"/>
      <w:autoSpaceDN w:val="0"/>
      <w:adjustRightInd w:val="0"/>
      <w:spacing w:after="0" w:line="259" w:lineRule="exact"/>
      <w:ind w:firstLine="451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34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80340"/>
  </w:style>
  <w:style w:type="paragraph" w:customStyle="1" w:styleId="Style7">
    <w:name w:val="Style7"/>
    <w:basedOn w:val="a"/>
    <w:uiPriority w:val="99"/>
    <w:rsid w:val="00080340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080340"/>
    <w:rPr>
      <w:rFonts w:ascii="Arial" w:hAnsi="Arial" w:cs="Arial" w:hint="default"/>
      <w:sz w:val="20"/>
      <w:szCs w:val="20"/>
    </w:rPr>
  </w:style>
  <w:style w:type="paragraph" w:customStyle="1" w:styleId="Style3">
    <w:name w:val="Style3"/>
    <w:basedOn w:val="a"/>
    <w:uiPriority w:val="99"/>
    <w:rsid w:val="00080340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080340"/>
    <w:rPr>
      <w:rFonts w:ascii="Arial" w:hAnsi="Arial" w:cs="Arial" w:hint="default"/>
      <w:b/>
      <w:bCs/>
      <w:spacing w:val="-10"/>
      <w:sz w:val="18"/>
      <w:szCs w:val="18"/>
    </w:rPr>
  </w:style>
  <w:style w:type="paragraph" w:customStyle="1" w:styleId="Style1">
    <w:name w:val="Style1"/>
    <w:basedOn w:val="a"/>
    <w:uiPriority w:val="99"/>
    <w:rsid w:val="00080340"/>
    <w:pPr>
      <w:widowControl w:val="0"/>
      <w:autoSpaceDE w:val="0"/>
      <w:autoSpaceDN w:val="0"/>
      <w:adjustRightInd w:val="0"/>
      <w:spacing w:after="0" w:line="259" w:lineRule="exact"/>
      <w:ind w:firstLine="451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2021-07-08T11:47:00Z</dcterms:created>
  <dcterms:modified xsi:type="dcterms:W3CDTF">2021-07-08T11:47:00Z</dcterms:modified>
</cp:coreProperties>
</file>